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8BBF" w14:textId="77777777" w:rsidR="007F58E0" w:rsidRDefault="007F58E0" w:rsidP="00DE61A2">
      <w:pPr>
        <w:spacing w:after="480" w:line="276" w:lineRule="auto"/>
        <w:jc w:val="center"/>
        <w:rPr>
          <w:b/>
          <w:bCs/>
          <w:color w:val="000000" w:themeColor="text1"/>
          <w:lang w:val="el-GR"/>
        </w:rPr>
      </w:pPr>
    </w:p>
    <w:p w14:paraId="7DF7B64B" w14:textId="02063F1B" w:rsidR="00DE61A2" w:rsidRPr="00DE61A2" w:rsidRDefault="00DE61A2" w:rsidP="00DE61A2">
      <w:pPr>
        <w:spacing w:after="480" w:line="276" w:lineRule="auto"/>
        <w:jc w:val="center"/>
        <w:rPr>
          <w:b/>
          <w:bCs/>
          <w:color w:val="000000" w:themeColor="text1"/>
          <w:lang w:val="el-GR"/>
        </w:rPr>
      </w:pPr>
      <w:r w:rsidRPr="00DE61A2">
        <w:rPr>
          <w:b/>
          <w:bCs/>
          <w:color w:val="000000" w:themeColor="text1"/>
          <w:lang w:val="el-GR"/>
        </w:rPr>
        <w:t>ΠΡΟΣΩΡΙΝΟΣ ΠΙΝΑΚΑΣ ΚΑΤΑΤΑΞΗΣ ΥΠΟΨΗΦΙΟΤΗΤΩΝ (Α)</w:t>
      </w:r>
      <w:bookmarkStart w:id="0" w:name="_GoBack"/>
      <w:bookmarkEnd w:id="0"/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60"/>
        <w:gridCol w:w="2790"/>
      </w:tblGrid>
      <w:tr w:rsidR="00DE61A2" w14:paraId="2B0EF288" w14:textId="77777777" w:rsidTr="00DE61A2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4F76" w14:textId="77777777" w:rsidR="00DE61A2" w:rsidRDefault="00DE61A2">
            <w:pPr>
              <w:spacing w:before="60" w:after="60" w:line="276" w:lineRule="auto"/>
              <w:jc w:val="both"/>
              <w:rPr>
                <w:b/>
                <w:bCs/>
                <w:color w:val="000000" w:themeColor="text1"/>
                <w:lang w:val="el-GR"/>
              </w:rPr>
            </w:pPr>
            <w:r>
              <w:rPr>
                <w:b/>
                <w:bCs/>
                <w:color w:val="000000" w:themeColor="text1"/>
                <w:lang w:val="el-GR"/>
              </w:rPr>
              <w:t>ΑΡΙΘΜ. ΠΡΩΤ. ΥΠΟΨΗΦΙΟΥ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138" w14:textId="77777777" w:rsidR="00DE61A2" w:rsidRDefault="00DE61A2">
            <w:pPr>
              <w:spacing w:before="60" w:after="60" w:line="276" w:lineRule="auto"/>
              <w:jc w:val="center"/>
              <w:rPr>
                <w:b/>
                <w:bCs/>
                <w:color w:val="000000" w:themeColor="text1"/>
                <w:lang w:val="el-GR"/>
              </w:rPr>
            </w:pPr>
            <w:r>
              <w:rPr>
                <w:b/>
                <w:bCs/>
                <w:color w:val="000000" w:themeColor="text1"/>
                <w:lang w:val="el-GR"/>
              </w:rPr>
              <w:t>ΒΑΘΜΟΛΟΓΗΣΗ</w:t>
            </w:r>
          </w:p>
        </w:tc>
      </w:tr>
      <w:tr w:rsidR="00DE61A2" w14:paraId="1CDF18CF" w14:textId="77777777" w:rsidTr="00DE61A2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264B" w14:textId="77777777" w:rsidR="00DE61A2" w:rsidRDefault="00DE61A2">
            <w:pPr>
              <w:spacing w:before="60" w:after="60" w:line="276" w:lineRule="auto"/>
              <w:jc w:val="both"/>
              <w:rPr>
                <w:color w:val="000000" w:themeColor="text1"/>
                <w:highlight w:val="yellow"/>
                <w:lang w:val="el-GR"/>
              </w:rPr>
            </w:pPr>
            <w:r>
              <w:rPr>
                <w:bCs/>
                <w:lang w:val="el-GR"/>
              </w:rPr>
              <w:t>1163/26-02-2021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F1BF" w14:textId="77777777" w:rsidR="00DE61A2" w:rsidRDefault="00DE61A2">
            <w:pPr>
              <w:spacing w:before="60" w:after="60" w:line="276" w:lineRule="auto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29 ΜΟΡΙΑ</w:t>
            </w:r>
          </w:p>
        </w:tc>
      </w:tr>
      <w:tr w:rsidR="00DE61A2" w14:paraId="2F215D05" w14:textId="77777777" w:rsidTr="00DE61A2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90AC" w14:textId="77777777" w:rsidR="00DE61A2" w:rsidRDefault="00DE61A2">
            <w:pPr>
              <w:spacing w:before="60" w:after="60" w:line="276" w:lineRule="auto"/>
              <w:jc w:val="both"/>
              <w:rPr>
                <w:color w:val="000000" w:themeColor="text1"/>
                <w:highlight w:val="yellow"/>
                <w:lang w:val="el-GR"/>
              </w:rPr>
            </w:pPr>
            <w:r>
              <w:rPr>
                <w:bCs/>
                <w:lang w:val="el-GR"/>
              </w:rPr>
              <w:t>1193/01-03-2021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D74C" w14:textId="77777777" w:rsidR="00DE61A2" w:rsidRDefault="00DE61A2">
            <w:pPr>
              <w:spacing w:before="60" w:after="60" w:line="276" w:lineRule="auto"/>
              <w:jc w:val="center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19 ΜΟΡΙΑ</w:t>
            </w:r>
          </w:p>
        </w:tc>
      </w:tr>
    </w:tbl>
    <w:p w14:paraId="4F5ED451" w14:textId="77777777" w:rsidR="00A949FD" w:rsidRDefault="00A949FD" w:rsidP="00DE61A2">
      <w:pPr>
        <w:spacing w:after="240"/>
        <w:rPr>
          <w:lang w:val="el-GR"/>
        </w:rPr>
      </w:pPr>
    </w:p>
    <w:p w14:paraId="278C3808" w14:textId="05C1AAE1" w:rsidR="00A949FD" w:rsidRDefault="00A949FD" w:rsidP="00DE61A2">
      <w:pPr>
        <w:spacing w:after="240"/>
        <w:rPr>
          <w:lang w:val="el-GR"/>
        </w:rPr>
      </w:pPr>
      <w:r w:rsidRPr="007F58E0">
        <w:rPr>
          <w:b/>
          <w:bCs/>
          <w:lang w:val="el-GR"/>
        </w:rPr>
        <w:t>Απορρίπτονται</w:t>
      </w:r>
      <w:r>
        <w:rPr>
          <w:lang w:val="el-GR"/>
        </w:rPr>
        <w:t xml:space="preserve"> οι αιτήσεις με τους παρακάτω αριθμούς πρωτοκόλλου:</w:t>
      </w:r>
    </w:p>
    <w:p w14:paraId="4EF4D0F6" w14:textId="77777777" w:rsidR="00A949FD" w:rsidRPr="00A949FD" w:rsidRDefault="00A949FD" w:rsidP="00A949FD">
      <w:pPr>
        <w:spacing w:before="60" w:after="60" w:line="276" w:lineRule="auto"/>
        <w:rPr>
          <w:color w:val="000000" w:themeColor="text1"/>
          <w:u w:val="single"/>
          <w:lang w:val="el-GR"/>
        </w:rPr>
      </w:pPr>
      <w:r w:rsidRPr="00A949FD">
        <w:rPr>
          <w:color w:val="000000" w:themeColor="text1"/>
          <w:u w:val="single"/>
          <w:lang w:val="el-GR"/>
        </w:rPr>
        <w:t>ΑΡΙΘΜ. ΠΡΩΤ. ΥΠΟΨΗΦΙΟΥ</w:t>
      </w:r>
    </w:p>
    <w:p w14:paraId="42E092FE" w14:textId="375C1CD5" w:rsidR="00DE61A2" w:rsidRDefault="00A949FD" w:rsidP="00A949FD">
      <w:pPr>
        <w:pStyle w:val="a4"/>
        <w:numPr>
          <w:ilvl w:val="0"/>
          <w:numId w:val="1"/>
        </w:numPr>
        <w:spacing w:after="240"/>
        <w:rPr>
          <w:lang w:val="el-GR"/>
        </w:rPr>
      </w:pPr>
      <w:r w:rsidRPr="00A949FD">
        <w:rPr>
          <w:lang w:val="el-GR"/>
        </w:rPr>
        <w:t>1169/26-02-2021</w:t>
      </w:r>
    </w:p>
    <w:p w14:paraId="040907EE" w14:textId="66B65342" w:rsidR="00101BB1" w:rsidRDefault="00101BB1" w:rsidP="001176F2">
      <w:pPr>
        <w:spacing w:after="240"/>
        <w:jc w:val="both"/>
        <w:rPr>
          <w:i/>
          <w:iCs/>
          <w:lang w:val="el-GR"/>
        </w:rPr>
      </w:pPr>
      <w:r w:rsidRPr="00101BB1">
        <w:rPr>
          <w:lang w:val="el-GR"/>
        </w:rPr>
        <w:t xml:space="preserve">Από τα έγγραφα/δικαιολογητικά που έχουν υποβληθεί δεν </w:t>
      </w:r>
      <w:r>
        <w:rPr>
          <w:lang w:val="el-GR"/>
        </w:rPr>
        <w:t xml:space="preserve">τεκμηριώνεται η </w:t>
      </w:r>
      <w:r w:rsidRPr="00101BB1">
        <w:rPr>
          <w:lang w:val="el-GR"/>
        </w:rPr>
        <w:t>κάλυψη της απαίτησης</w:t>
      </w:r>
      <w:r>
        <w:rPr>
          <w:lang w:val="el-GR"/>
        </w:rPr>
        <w:t xml:space="preserve"> του σημείου γ, της παραγράφου 2.1, του άρθρου 2, της υπ` αριθμ. πρωτ. 1012/17-02-2021 Πρόσκλησης, ήτοι «</w:t>
      </w:r>
      <w:r w:rsidRPr="001176F2">
        <w:rPr>
          <w:i/>
          <w:iCs/>
          <w:lang w:val="el-GR"/>
        </w:rPr>
        <w:t>Επαγγελματική εμπειρία τουλάχιστον δώδεκα (12) μηνών στη διαχείριση ή/και στο σχεδιασμό ή/και στην υλοποίηση συγχρηματοδοτούμενων έργων από την Ε.Ε».</w:t>
      </w:r>
    </w:p>
    <w:p w14:paraId="7BA4E93C" w14:textId="5E63E998" w:rsidR="001176F2" w:rsidRPr="001176F2" w:rsidRDefault="001176F2" w:rsidP="001176F2">
      <w:pPr>
        <w:spacing w:before="60" w:after="60" w:line="276" w:lineRule="auto"/>
        <w:rPr>
          <w:color w:val="000000" w:themeColor="text1"/>
          <w:u w:val="single"/>
          <w:lang w:val="el-GR"/>
        </w:rPr>
      </w:pPr>
      <w:r w:rsidRPr="00A949FD">
        <w:rPr>
          <w:color w:val="000000" w:themeColor="text1"/>
          <w:u w:val="single"/>
          <w:lang w:val="el-GR"/>
        </w:rPr>
        <w:t>ΑΡΙΘΜ. ΠΡΩΤ. ΥΠΟΨΗΦΙΟΥ</w:t>
      </w:r>
    </w:p>
    <w:p w14:paraId="459B62EF" w14:textId="114E39E4" w:rsidR="00A949FD" w:rsidRPr="001176F2" w:rsidRDefault="00A949FD" w:rsidP="001176F2">
      <w:pPr>
        <w:pStyle w:val="a4"/>
        <w:numPr>
          <w:ilvl w:val="0"/>
          <w:numId w:val="1"/>
        </w:numPr>
        <w:spacing w:after="240"/>
        <w:rPr>
          <w:lang w:val="el-GR"/>
        </w:rPr>
      </w:pPr>
      <w:r w:rsidRPr="001176F2">
        <w:rPr>
          <w:lang w:val="el-GR"/>
        </w:rPr>
        <w:t>1182/01-03-2021</w:t>
      </w:r>
    </w:p>
    <w:p w14:paraId="01081FE1" w14:textId="58FAF9E8" w:rsidR="00A949FD" w:rsidRPr="00A949FD" w:rsidRDefault="00B071E9" w:rsidP="007F58E0">
      <w:pPr>
        <w:spacing w:after="240"/>
        <w:jc w:val="both"/>
        <w:rPr>
          <w:lang w:val="el-GR"/>
        </w:rPr>
      </w:pPr>
      <w:r w:rsidRPr="00101BB1">
        <w:rPr>
          <w:lang w:val="el-GR"/>
        </w:rPr>
        <w:t>Από τα έγγραφα/δικαιολογητικά που έχουν υποβληθεί</w:t>
      </w:r>
      <w:r>
        <w:rPr>
          <w:lang w:val="el-GR"/>
        </w:rPr>
        <w:t xml:space="preserve"> προκύπτει ότι </w:t>
      </w:r>
      <w:r w:rsidRPr="00B071E9">
        <w:rPr>
          <w:lang w:val="el-GR"/>
        </w:rPr>
        <w:t>συμπίπτουν</w:t>
      </w:r>
      <w:r>
        <w:rPr>
          <w:lang w:val="el-GR"/>
        </w:rPr>
        <w:t xml:space="preserve"> χρονικά διαστήματα απασχόλησης στις απαιτήσεις των σημείων: σημείο β</w:t>
      </w:r>
      <w:r w:rsidRPr="00B071E9">
        <w:rPr>
          <w:lang w:val="el-GR"/>
        </w:rPr>
        <w:t>.</w:t>
      </w:r>
      <w:r>
        <w:rPr>
          <w:i/>
          <w:iCs/>
          <w:lang w:val="el-GR"/>
        </w:rPr>
        <w:t xml:space="preserve"> «</w:t>
      </w:r>
      <w:r w:rsidRPr="00B071E9">
        <w:rPr>
          <w:i/>
          <w:iCs/>
          <w:lang w:val="el-GR"/>
        </w:rPr>
        <w:t>Επαγγελματική εμπειρία τουλάχιστον δύο (2) ετών στη διαχείριση και το συντονισμό ή/και στην</w:t>
      </w:r>
      <w:r>
        <w:rPr>
          <w:i/>
          <w:iCs/>
          <w:lang w:val="el-GR"/>
        </w:rPr>
        <w:t xml:space="preserve"> </w:t>
      </w:r>
      <w:r w:rsidRPr="00B071E9">
        <w:rPr>
          <w:i/>
          <w:iCs/>
          <w:lang w:val="el-GR"/>
        </w:rPr>
        <w:t>υλοποίηση έργων στον τομέα του πολιτισμού (ενδεικτικά και όχι περιοριστικά: διοίκηση έργου,</w:t>
      </w:r>
      <w:r>
        <w:rPr>
          <w:i/>
          <w:iCs/>
          <w:lang w:val="el-GR"/>
        </w:rPr>
        <w:t xml:space="preserve"> </w:t>
      </w:r>
      <w:r w:rsidRPr="00B071E9">
        <w:rPr>
          <w:i/>
          <w:iCs/>
          <w:lang w:val="el-GR"/>
        </w:rPr>
        <w:t>συντονισμός ομάδας έργου, εποπτεία εργασιών υλοποίησης, οργάνωση και εκτέλεση παραγωγής)</w:t>
      </w:r>
      <w:r>
        <w:rPr>
          <w:i/>
          <w:iCs/>
          <w:lang w:val="el-GR"/>
        </w:rPr>
        <w:t xml:space="preserve">» </w:t>
      </w:r>
      <w:r w:rsidRPr="00B071E9">
        <w:rPr>
          <w:lang w:val="el-GR"/>
        </w:rPr>
        <w:t xml:space="preserve">και σημείο </w:t>
      </w:r>
      <w:r>
        <w:rPr>
          <w:lang w:val="el-GR"/>
        </w:rPr>
        <w:t>γ. «</w:t>
      </w:r>
      <w:r w:rsidRPr="001176F2">
        <w:rPr>
          <w:i/>
          <w:iCs/>
          <w:lang w:val="el-GR"/>
        </w:rPr>
        <w:t>Επαγγελματική εμπειρία τουλάχιστον δώδεκα (12) μηνών στη διαχείριση ή/και στο σχεδιασμό ή/και στην υλοποίηση συγχρηματοδοτούμενων έργων από την Ε.Ε»</w:t>
      </w:r>
      <w:r w:rsidR="007F58E0">
        <w:rPr>
          <w:lang w:val="el-GR"/>
        </w:rPr>
        <w:t>, της παραγράφου 2.1, του άρθρου 2, της υπ` αριθμ. πρωτ. 1012/17-02-2021 Πρόσκλησης. Από τα χρονικά διαστήματα που συμπίπτουν, και συνακόλουθα από τις αλληλεπικαλύψεις των αντικειμένων δεν μπορεί να τεκμηριωθεί η κάλυψη των ως άνω αναφερόμενων απαιτήσεων.</w:t>
      </w:r>
    </w:p>
    <w:sectPr w:rsidR="00A949FD" w:rsidRPr="00A9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CE07" w14:textId="77777777" w:rsidR="00BF6F09" w:rsidRDefault="00BF6F09" w:rsidP="007F58E0">
      <w:r>
        <w:separator/>
      </w:r>
    </w:p>
  </w:endnote>
  <w:endnote w:type="continuationSeparator" w:id="0">
    <w:p w14:paraId="02C19473" w14:textId="77777777" w:rsidR="00BF6F09" w:rsidRDefault="00BF6F09" w:rsidP="007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7FB1" w14:textId="77777777" w:rsidR="00BF6F09" w:rsidRDefault="00BF6F09" w:rsidP="007F58E0">
      <w:r>
        <w:separator/>
      </w:r>
    </w:p>
  </w:footnote>
  <w:footnote w:type="continuationSeparator" w:id="0">
    <w:p w14:paraId="208F893E" w14:textId="77777777" w:rsidR="00BF6F09" w:rsidRDefault="00BF6F09" w:rsidP="007F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E567B"/>
    <w:multiLevelType w:val="hybridMultilevel"/>
    <w:tmpl w:val="EF08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87"/>
    <w:rsid w:val="000037D8"/>
    <w:rsid w:val="00036CF4"/>
    <w:rsid w:val="00101BB1"/>
    <w:rsid w:val="001176F2"/>
    <w:rsid w:val="00186F95"/>
    <w:rsid w:val="00221C29"/>
    <w:rsid w:val="002C7ACE"/>
    <w:rsid w:val="003F5A26"/>
    <w:rsid w:val="004322FF"/>
    <w:rsid w:val="004722EB"/>
    <w:rsid w:val="004966E1"/>
    <w:rsid w:val="004C3634"/>
    <w:rsid w:val="004F21D9"/>
    <w:rsid w:val="00600804"/>
    <w:rsid w:val="0068058C"/>
    <w:rsid w:val="00692010"/>
    <w:rsid w:val="00766A03"/>
    <w:rsid w:val="007F58E0"/>
    <w:rsid w:val="00805D8C"/>
    <w:rsid w:val="0081765C"/>
    <w:rsid w:val="008A1350"/>
    <w:rsid w:val="008E14E8"/>
    <w:rsid w:val="009B10B5"/>
    <w:rsid w:val="00A21614"/>
    <w:rsid w:val="00A41D47"/>
    <w:rsid w:val="00A66A2E"/>
    <w:rsid w:val="00A86E74"/>
    <w:rsid w:val="00A949FD"/>
    <w:rsid w:val="00B05F65"/>
    <w:rsid w:val="00B071E9"/>
    <w:rsid w:val="00BF6F09"/>
    <w:rsid w:val="00C12502"/>
    <w:rsid w:val="00C52935"/>
    <w:rsid w:val="00C75543"/>
    <w:rsid w:val="00C94187"/>
    <w:rsid w:val="00C95DD5"/>
    <w:rsid w:val="00D643A6"/>
    <w:rsid w:val="00DE61A2"/>
    <w:rsid w:val="00DF4E68"/>
    <w:rsid w:val="00DF66D1"/>
    <w:rsid w:val="00EB4138"/>
    <w:rsid w:val="00F849C2"/>
    <w:rsid w:val="00F91B02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59DC"/>
  <w15:chartTrackingRefBased/>
  <w15:docId w15:val="{B678B1E1-EA8F-4A4E-97E9-E1BDD8B5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A2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9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F58E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7F58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7F58E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7F58E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Kourkouvela</dc:creator>
  <cp:keywords/>
  <dc:description/>
  <cp:lastModifiedBy>Christina Spanou</cp:lastModifiedBy>
  <cp:revision>8</cp:revision>
  <dcterms:created xsi:type="dcterms:W3CDTF">2021-03-08T10:21:00Z</dcterms:created>
  <dcterms:modified xsi:type="dcterms:W3CDTF">2021-03-08T12:50:00Z</dcterms:modified>
</cp:coreProperties>
</file>